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30" w:rsidRPr="000856AC" w:rsidRDefault="00AB0430" w:rsidP="00AB0430">
      <w:pPr>
        <w:spacing w:before="240" w:line="360" w:lineRule="auto"/>
        <w:jc w:val="both"/>
        <w:rPr>
          <w:b/>
          <w:bCs/>
        </w:rPr>
      </w:pPr>
      <w:r w:rsidRPr="000856AC">
        <w:rPr>
          <w:b/>
          <w:bCs/>
        </w:rPr>
        <w:tab/>
      </w:r>
      <w:r w:rsidRPr="000856AC">
        <w:rPr>
          <w:b/>
          <w:bCs/>
        </w:rPr>
        <w:tab/>
      </w:r>
      <w:r w:rsidRPr="000856AC">
        <w:rPr>
          <w:b/>
          <w:bCs/>
        </w:rPr>
        <w:tab/>
      </w:r>
      <w:r w:rsidRPr="000856AC">
        <w:rPr>
          <w:b/>
          <w:bCs/>
        </w:rPr>
        <w:tab/>
      </w:r>
      <w:r w:rsidRPr="000856AC">
        <w:rPr>
          <w:b/>
          <w:bCs/>
        </w:rPr>
        <w:tab/>
      </w:r>
      <w:r w:rsidRPr="000856AC">
        <w:rPr>
          <w:b/>
          <w:bCs/>
        </w:rPr>
        <w:tab/>
      </w:r>
      <w:r w:rsidRPr="000856AC">
        <w:rPr>
          <w:b/>
          <w:bCs/>
        </w:rPr>
        <w:tab/>
      </w:r>
      <w:r w:rsidRPr="000856AC">
        <w:rPr>
          <w:b/>
          <w:bCs/>
        </w:rPr>
        <w:tab/>
      </w:r>
      <w:r w:rsidRPr="000856AC">
        <w:rPr>
          <w:b/>
          <w:bCs/>
        </w:rPr>
        <w:tab/>
        <w:t xml:space="preserve">Załącznik nr 5 </w:t>
      </w:r>
    </w:p>
    <w:p w:rsidR="00AB0430" w:rsidRPr="000856AC" w:rsidRDefault="00275FC2" w:rsidP="00AB0430">
      <w:pPr>
        <w:spacing w:before="240" w:line="360" w:lineRule="auto"/>
        <w:jc w:val="both"/>
        <w:rPr>
          <w:b/>
          <w:bCs/>
          <w:sz w:val="40"/>
          <w:szCs w:val="40"/>
        </w:rPr>
      </w:pPr>
      <w:r w:rsidRPr="000856AC">
        <w:rPr>
          <w:b/>
          <w:bCs/>
        </w:rPr>
        <w:tab/>
      </w:r>
      <w:r w:rsidRPr="000856AC">
        <w:rPr>
          <w:b/>
          <w:bCs/>
        </w:rPr>
        <w:tab/>
      </w:r>
      <w:r w:rsidR="00AB0430" w:rsidRPr="000856AC">
        <w:rPr>
          <w:b/>
          <w:bCs/>
        </w:rPr>
        <w:tab/>
      </w:r>
      <w:r w:rsidR="00AB0430" w:rsidRPr="000856AC">
        <w:rPr>
          <w:b/>
          <w:bCs/>
          <w:sz w:val="40"/>
          <w:szCs w:val="40"/>
        </w:rPr>
        <w:t>Opis Przedmiotu Zamówienia</w:t>
      </w:r>
    </w:p>
    <w:p w:rsidR="00AB0430" w:rsidRPr="000856AC" w:rsidRDefault="00AB0430" w:rsidP="00AB0430">
      <w:pPr>
        <w:spacing w:before="240" w:line="360" w:lineRule="auto"/>
        <w:jc w:val="both"/>
        <w:rPr>
          <w:b/>
          <w:bCs/>
        </w:rPr>
      </w:pPr>
      <w:r w:rsidRPr="000856AC">
        <w:rPr>
          <w:b/>
          <w:bCs/>
        </w:rPr>
        <w:t xml:space="preserve">Zamówienie </w:t>
      </w:r>
      <w:proofErr w:type="spellStart"/>
      <w:r w:rsidRPr="000856AC">
        <w:rPr>
          <w:b/>
          <w:bCs/>
        </w:rPr>
        <w:t>pn</w:t>
      </w:r>
      <w:proofErr w:type="spellEnd"/>
      <w:r w:rsidRPr="000856AC">
        <w:rPr>
          <w:b/>
          <w:bCs/>
        </w:rPr>
        <w:t xml:space="preserve">: </w:t>
      </w:r>
    </w:p>
    <w:p w:rsidR="00AB0430" w:rsidRPr="000856AC" w:rsidRDefault="003C7A38" w:rsidP="00AB0430">
      <w:pPr>
        <w:spacing w:before="240" w:line="360" w:lineRule="auto"/>
        <w:jc w:val="both"/>
        <w:rPr>
          <w:b/>
          <w:bCs/>
        </w:rPr>
      </w:pPr>
      <w:r w:rsidRPr="000856AC">
        <w:rPr>
          <w:b/>
          <w:bCs/>
        </w:rPr>
        <w:t xml:space="preserve">LEASING OPERACYJNY Z OPCJĄ WYKUPU SAMOCHODU Z ZABUDOWĄ ŚMIECIARKI </w:t>
      </w:r>
    </w:p>
    <w:p w:rsidR="00AB0430" w:rsidRPr="000856AC" w:rsidRDefault="00AB0430" w:rsidP="00AB043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:rsidR="003C7A38" w:rsidRPr="000856AC" w:rsidRDefault="003C7A38" w:rsidP="003C7A38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ab/>
        <w:t xml:space="preserve">Przedmiotem zamówienia jest LEASING OPERACYJNY Z OPCJĄ WYKUPU SAMOCHODU Z ZABUDOWĄ ŚMIECIARKI </w:t>
      </w:r>
      <w:r w:rsidRPr="000856AC">
        <w:rPr>
          <w:rFonts w:ascii="Arial" w:hAnsi="Arial" w:cs="Arial"/>
          <w:caps/>
          <w:sz w:val="20"/>
        </w:rPr>
        <w:t>o następujących parametrach :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PODWOZIE</w:t>
      </w:r>
      <w:r w:rsidR="00EB0D37" w:rsidRPr="000856AC">
        <w:rPr>
          <w:rFonts w:ascii="Arial" w:hAnsi="Arial" w:cs="Arial"/>
          <w:sz w:val="20"/>
          <w:szCs w:val="20"/>
        </w:rPr>
        <w:t>: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1. podwozie trzy osiowe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2. minimum 2015 rok produkcji</w:t>
      </w:r>
      <w:r w:rsidR="007D3234" w:rsidRPr="000856AC">
        <w:rPr>
          <w:rFonts w:ascii="Arial" w:hAnsi="Arial" w:cs="Arial"/>
          <w:sz w:val="20"/>
          <w:szCs w:val="20"/>
        </w:rPr>
        <w:t xml:space="preserve"> lub </w:t>
      </w:r>
      <w:r w:rsidR="00033BF9" w:rsidRPr="000856AC">
        <w:rPr>
          <w:rFonts w:ascii="Arial" w:hAnsi="Arial" w:cs="Arial"/>
          <w:sz w:val="20"/>
          <w:szCs w:val="20"/>
        </w:rPr>
        <w:t>młodszy.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3.Przebieg maksymalnie 110000 km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4. Silnik minimum 300 KM,  Norma spalin EURO6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5. Skrzynia biegów automatyczna.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6 .Zawieszenie przednie resory, zawieszenie tylne pneumatyczne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7. Kabina trzyosobowa dzienna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8. Fotel kierowcy amortyzowany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 xml:space="preserve">9. Opony 22,5 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10. ABS, klimatyzacja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 xml:space="preserve">11.Panel sterowniczy dla zabudowy z wyłącznikiem awaryjnym STOP zamontowany po prawej stronie  kierowcy w zasięgu jego ręki   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 xml:space="preserve"> 12.Tachograf cyfrowy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13.Regulowana kolumna kierownicy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14.Wspomaganie kierownicy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15.Podwójne zewnętrzne lusterka od strony kierowcy i pasażera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16.Fabryczny zewnętrzny panel zintegrowany z osłoną przeciwsłoneczną. W górnej części panelu   zamontowane światła postojowe oraz światła dalekosiężne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ZABUDOWA ŚMIECIARKI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1.</w:t>
      </w:r>
      <w:r w:rsidRPr="000856AC">
        <w:rPr>
          <w:rFonts w:ascii="Arial" w:hAnsi="Arial" w:cs="Arial"/>
          <w:sz w:val="20"/>
          <w:szCs w:val="20"/>
        </w:rPr>
        <w:tab/>
        <w:t xml:space="preserve">Kompletne  nadwozie śmieciarki </w:t>
      </w:r>
      <w:proofErr w:type="spellStart"/>
      <w:r w:rsidRPr="000856AC">
        <w:rPr>
          <w:rFonts w:ascii="Arial" w:hAnsi="Arial" w:cs="Arial"/>
          <w:sz w:val="20"/>
          <w:szCs w:val="20"/>
        </w:rPr>
        <w:t>tylno</w:t>
      </w:r>
      <w:proofErr w:type="spellEnd"/>
      <w:r w:rsidRPr="000856AC">
        <w:rPr>
          <w:rFonts w:ascii="Arial" w:hAnsi="Arial" w:cs="Arial"/>
          <w:sz w:val="20"/>
          <w:szCs w:val="20"/>
        </w:rPr>
        <w:t xml:space="preserve"> załadowczej o pojemności skrzyni ładunkowej minimum     21 m3  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2.</w:t>
      </w:r>
      <w:r w:rsidRPr="000856AC">
        <w:rPr>
          <w:rFonts w:ascii="Arial" w:hAnsi="Arial" w:cs="Arial"/>
          <w:sz w:val="20"/>
          <w:szCs w:val="20"/>
        </w:rPr>
        <w:tab/>
        <w:t>Skrzynia ładunkowa w kolorze białym.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3.</w:t>
      </w:r>
      <w:r w:rsidRPr="000856AC">
        <w:rPr>
          <w:rFonts w:ascii="Arial" w:hAnsi="Arial" w:cs="Arial"/>
          <w:sz w:val="20"/>
          <w:szCs w:val="20"/>
        </w:rPr>
        <w:tab/>
        <w:t>Skrzynia ładunkowa w kształcie prostokąta.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4.</w:t>
      </w:r>
      <w:r w:rsidRPr="000856AC">
        <w:rPr>
          <w:rFonts w:ascii="Arial" w:hAnsi="Arial" w:cs="Arial"/>
          <w:sz w:val="20"/>
          <w:szCs w:val="20"/>
        </w:rPr>
        <w:tab/>
        <w:t>Boki skrzyni ładunkowej wykonane z blachy o grubości 4mm, ożebrowane profilem zamkniętym.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5.</w:t>
      </w:r>
      <w:r w:rsidRPr="000856AC">
        <w:rPr>
          <w:rFonts w:ascii="Arial" w:hAnsi="Arial" w:cs="Arial"/>
          <w:sz w:val="20"/>
          <w:szCs w:val="20"/>
        </w:rPr>
        <w:tab/>
        <w:t>Na bokach skrzyni ładunkowej zamontowana jednolita płyta maskująca pozwalająca umieścić materiały reklamowe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6.</w:t>
      </w:r>
      <w:r w:rsidRPr="000856AC">
        <w:rPr>
          <w:rFonts w:ascii="Arial" w:hAnsi="Arial" w:cs="Arial"/>
          <w:sz w:val="20"/>
          <w:szCs w:val="20"/>
        </w:rPr>
        <w:tab/>
        <w:t>Drzwi kontrolne po prawej stronie w przedniej części zabudowy.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7.</w:t>
      </w:r>
      <w:r w:rsidRPr="000856AC">
        <w:rPr>
          <w:rFonts w:ascii="Arial" w:hAnsi="Arial" w:cs="Arial"/>
          <w:sz w:val="20"/>
          <w:szCs w:val="20"/>
        </w:rPr>
        <w:tab/>
        <w:t>Dno skrzyni ładunkowej płaskie.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8.</w:t>
      </w:r>
      <w:r w:rsidRPr="000856AC">
        <w:rPr>
          <w:rFonts w:ascii="Arial" w:hAnsi="Arial" w:cs="Arial"/>
          <w:sz w:val="20"/>
          <w:szCs w:val="20"/>
        </w:rPr>
        <w:tab/>
        <w:t xml:space="preserve"> Prowadnice łopaty wypychającej umiejscowione po bokach  wewnątrz zabudowy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9.</w:t>
      </w:r>
      <w:r w:rsidRPr="000856AC">
        <w:rPr>
          <w:rFonts w:ascii="Arial" w:hAnsi="Arial" w:cs="Arial"/>
          <w:sz w:val="20"/>
          <w:szCs w:val="20"/>
        </w:rPr>
        <w:tab/>
        <w:t xml:space="preserve">Dwa stopnie dla ładowaczy. 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10.</w:t>
      </w:r>
      <w:r w:rsidRPr="000856AC">
        <w:rPr>
          <w:rFonts w:ascii="Arial" w:hAnsi="Arial" w:cs="Arial"/>
          <w:sz w:val="20"/>
          <w:szCs w:val="20"/>
        </w:rPr>
        <w:tab/>
        <w:t>Urządzenie zasypowe dwudzielne pozwalające na  obsługę zasypu przez dwóch pracowników przy opróżnianiu  dwóch pojemników do 360l jednocześnie.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11.</w:t>
      </w:r>
      <w:r w:rsidRPr="000856AC">
        <w:rPr>
          <w:rFonts w:ascii="Arial" w:hAnsi="Arial" w:cs="Arial"/>
          <w:sz w:val="20"/>
          <w:szCs w:val="20"/>
        </w:rPr>
        <w:tab/>
        <w:t>Urządzenie zasypowe obsługujące pojemniki od 110 do 1100 litrów.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12.</w:t>
      </w:r>
      <w:r w:rsidRPr="000856AC">
        <w:rPr>
          <w:rFonts w:ascii="Arial" w:hAnsi="Arial" w:cs="Arial"/>
          <w:sz w:val="20"/>
          <w:szCs w:val="20"/>
        </w:rPr>
        <w:tab/>
        <w:t>Dodatkowe łapy dla opróżniania pojemników 1100l.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13.</w:t>
      </w:r>
      <w:r w:rsidRPr="000856AC">
        <w:rPr>
          <w:rFonts w:ascii="Arial" w:hAnsi="Arial" w:cs="Arial"/>
          <w:sz w:val="20"/>
          <w:szCs w:val="20"/>
        </w:rPr>
        <w:tab/>
        <w:t>Możliwość obniżenia wysokości zasypu poprzez otwieraną klapę.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14.</w:t>
      </w:r>
      <w:r w:rsidRPr="000856AC">
        <w:rPr>
          <w:rFonts w:ascii="Arial" w:hAnsi="Arial" w:cs="Arial"/>
          <w:sz w:val="20"/>
          <w:szCs w:val="20"/>
        </w:rPr>
        <w:tab/>
        <w:t>Możliwość ręcznego zatrzymania ruchu pojemnika w dowolnym momencie cyklu.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lastRenderedPageBreak/>
        <w:t>15.</w:t>
      </w:r>
      <w:r w:rsidRPr="000856AC">
        <w:rPr>
          <w:rFonts w:ascii="Arial" w:hAnsi="Arial" w:cs="Arial"/>
          <w:sz w:val="20"/>
          <w:szCs w:val="20"/>
        </w:rPr>
        <w:tab/>
        <w:t>Sterowanie zasypem (</w:t>
      </w:r>
      <w:proofErr w:type="spellStart"/>
      <w:r w:rsidRPr="000856AC">
        <w:rPr>
          <w:rFonts w:ascii="Arial" w:hAnsi="Arial" w:cs="Arial"/>
          <w:sz w:val="20"/>
          <w:szCs w:val="20"/>
        </w:rPr>
        <w:t>wrzutnikiem</w:t>
      </w:r>
      <w:proofErr w:type="spellEnd"/>
      <w:r w:rsidRPr="000856AC">
        <w:rPr>
          <w:rFonts w:ascii="Arial" w:hAnsi="Arial" w:cs="Arial"/>
          <w:sz w:val="20"/>
          <w:szCs w:val="20"/>
        </w:rPr>
        <w:t>) oraz prasą zgarniająco prasującą za pośrednictwem paneli sterujących zamontowanych po obu stronach odwłoka.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16.</w:t>
      </w:r>
      <w:r w:rsidRPr="000856AC">
        <w:rPr>
          <w:rFonts w:ascii="Arial" w:hAnsi="Arial" w:cs="Arial"/>
          <w:sz w:val="20"/>
          <w:szCs w:val="20"/>
        </w:rPr>
        <w:tab/>
        <w:t xml:space="preserve">Oświetlenie wg obowiązujących przepisów o ruchu drogowym.. 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17.</w:t>
      </w:r>
      <w:r w:rsidRPr="000856AC">
        <w:rPr>
          <w:rFonts w:ascii="Arial" w:hAnsi="Arial" w:cs="Arial"/>
          <w:sz w:val="20"/>
          <w:szCs w:val="20"/>
        </w:rPr>
        <w:tab/>
        <w:t>System elektryczny 24V.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18.</w:t>
      </w:r>
      <w:r w:rsidRPr="000856AC">
        <w:rPr>
          <w:rFonts w:ascii="Arial" w:hAnsi="Arial" w:cs="Arial"/>
          <w:sz w:val="20"/>
          <w:szCs w:val="20"/>
        </w:rPr>
        <w:tab/>
        <w:t>Płynna regulacja zgniotu.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19.</w:t>
      </w:r>
      <w:r w:rsidRPr="000856AC">
        <w:rPr>
          <w:rFonts w:ascii="Arial" w:hAnsi="Arial" w:cs="Arial"/>
          <w:sz w:val="20"/>
          <w:szCs w:val="20"/>
        </w:rPr>
        <w:tab/>
        <w:t>Kamera cofania wraz z zamontowanym kolorowym 5,6” monitorem w kabinie kierowcy.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20.</w:t>
      </w:r>
      <w:r w:rsidRPr="000856AC">
        <w:rPr>
          <w:rFonts w:ascii="Arial" w:hAnsi="Arial" w:cs="Arial"/>
          <w:sz w:val="20"/>
          <w:szCs w:val="20"/>
        </w:rPr>
        <w:tab/>
        <w:t>Siłowniki otwierania odwłoka umieszczone po bokach skrzyni ładunkowej.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21.</w:t>
      </w:r>
      <w:r w:rsidRPr="000856AC">
        <w:rPr>
          <w:rFonts w:ascii="Arial" w:hAnsi="Arial" w:cs="Arial"/>
          <w:sz w:val="20"/>
          <w:szCs w:val="20"/>
        </w:rPr>
        <w:tab/>
        <w:t>Wanna odwłoka wykonana z blachy o podwyższonej wytrzym</w:t>
      </w:r>
      <w:r w:rsidR="009C517C" w:rsidRPr="000856AC">
        <w:rPr>
          <w:rFonts w:ascii="Arial" w:hAnsi="Arial" w:cs="Arial"/>
          <w:sz w:val="20"/>
          <w:szCs w:val="20"/>
        </w:rPr>
        <w:t>ałości typu HARDOX 450</w:t>
      </w:r>
      <w:r w:rsidRPr="000856AC">
        <w:rPr>
          <w:rFonts w:ascii="Arial" w:hAnsi="Arial" w:cs="Arial"/>
          <w:sz w:val="20"/>
          <w:szCs w:val="20"/>
        </w:rPr>
        <w:t xml:space="preserve"> i grubości min. 6 mm.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22.</w:t>
      </w:r>
      <w:r w:rsidRPr="000856AC">
        <w:rPr>
          <w:rFonts w:ascii="Arial" w:hAnsi="Arial" w:cs="Arial"/>
          <w:sz w:val="20"/>
          <w:szCs w:val="20"/>
        </w:rPr>
        <w:tab/>
        <w:t>Siłowniki prasy oraz zgarniaka zamontowane na zewnątrz odwłoka.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23.</w:t>
      </w:r>
      <w:r w:rsidRPr="000856AC">
        <w:rPr>
          <w:rFonts w:ascii="Arial" w:hAnsi="Arial" w:cs="Arial"/>
          <w:sz w:val="20"/>
          <w:szCs w:val="20"/>
        </w:rPr>
        <w:tab/>
        <w:t>Sterowanie łopatą wypychającą odpady z zabudowy odbywa się z kabiny kierowcy oraz poprzez przyciski umiejscowione z boku zabudowy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24.</w:t>
      </w:r>
      <w:r w:rsidRPr="000856AC">
        <w:rPr>
          <w:rFonts w:ascii="Arial" w:hAnsi="Arial" w:cs="Arial"/>
          <w:sz w:val="20"/>
          <w:szCs w:val="20"/>
        </w:rPr>
        <w:tab/>
        <w:t>Nadwozie zgodnie z CE.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25.</w:t>
      </w:r>
      <w:r w:rsidRPr="000856AC">
        <w:rPr>
          <w:rFonts w:ascii="Arial" w:hAnsi="Arial" w:cs="Arial"/>
          <w:sz w:val="20"/>
          <w:szCs w:val="20"/>
        </w:rPr>
        <w:tab/>
        <w:t>Układ uwalniania zakleszczonych pojemników.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26.</w:t>
      </w:r>
      <w:r w:rsidRPr="000856AC">
        <w:rPr>
          <w:rFonts w:ascii="Arial" w:hAnsi="Arial" w:cs="Arial"/>
          <w:sz w:val="20"/>
          <w:szCs w:val="20"/>
        </w:rPr>
        <w:tab/>
        <w:t>Stopień zagęszczania odpadów 1:5.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27.</w:t>
      </w:r>
      <w:r w:rsidRPr="000856AC">
        <w:rPr>
          <w:rFonts w:ascii="Arial" w:hAnsi="Arial" w:cs="Arial"/>
          <w:sz w:val="20"/>
          <w:szCs w:val="20"/>
        </w:rPr>
        <w:tab/>
        <w:t>Reflektor roboczy z tyłu zabudowy.</w:t>
      </w:r>
    </w:p>
    <w:p w:rsidR="003C7A38" w:rsidRPr="000856AC" w:rsidRDefault="003C7A38" w:rsidP="003C7A38">
      <w:pPr>
        <w:pStyle w:val="Akapitzlist"/>
        <w:tabs>
          <w:tab w:val="left" w:pos="851"/>
        </w:tabs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28.</w:t>
      </w:r>
      <w:r w:rsidRPr="000856AC">
        <w:rPr>
          <w:rFonts w:ascii="Arial" w:hAnsi="Arial" w:cs="Arial"/>
          <w:sz w:val="20"/>
          <w:szCs w:val="20"/>
        </w:rPr>
        <w:tab/>
        <w:t xml:space="preserve">Gwarancja na zabudowę minimum 6 miesięcy od </w:t>
      </w:r>
      <w:r w:rsidR="00822248" w:rsidRPr="000856AC">
        <w:rPr>
          <w:rFonts w:ascii="Arial" w:hAnsi="Arial" w:cs="Arial"/>
          <w:sz w:val="20"/>
          <w:szCs w:val="20"/>
        </w:rPr>
        <w:t xml:space="preserve">podpisania protokołu </w:t>
      </w:r>
      <w:r w:rsidRPr="000856AC">
        <w:rPr>
          <w:rFonts w:ascii="Arial" w:hAnsi="Arial" w:cs="Arial"/>
          <w:sz w:val="20"/>
          <w:szCs w:val="20"/>
        </w:rPr>
        <w:t xml:space="preserve">odbioru </w:t>
      </w:r>
      <w:r w:rsidR="00822248" w:rsidRPr="000856AC">
        <w:rPr>
          <w:rFonts w:ascii="Arial" w:hAnsi="Arial" w:cs="Arial"/>
          <w:sz w:val="20"/>
          <w:szCs w:val="20"/>
        </w:rPr>
        <w:t xml:space="preserve">z akceptacją </w:t>
      </w:r>
      <w:r w:rsidRPr="000856AC">
        <w:rPr>
          <w:rFonts w:ascii="Arial" w:hAnsi="Arial" w:cs="Arial"/>
          <w:sz w:val="20"/>
          <w:szCs w:val="20"/>
        </w:rPr>
        <w:t>pojazdu. Przeglądy techniczne zabudowy w okresie gwarancji i rękojmi odbywać się będą bez opłat dla Zamawiającego zgodnie z dostarczoną instrukcją serwisową w pełnym zakresie objętym gwarancją i rękojmią w siedzibie Zamawiającego.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•</w:t>
      </w:r>
      <w:r w:rsidRPr="000856AC">
        <w:rPr>
          <w:rFonts w:ascii="Arial" w:hAnsi="Arial" w:cs="Arial"/>
          <w:sz w:val="20"/>
          <w:szCs w:val="20"/>
        </w:rPr>
        <w:tab/>
        <w:t>materiały eksploatacyjne (oleje, filtry i inne), części szybko zużywające się, praca i dojazd serwisanta do Zamawiającego oraz inne koszty, konieczne do wykonania przeglądów w okresie gwarancji i rękojmi zawarte zostaną w cenie oferty (w cenie zabudowy), 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•</w:t>
      </w:r>
      <w:r w:rsidRPr="000856AC">
        <w:rPr>
          <w:rFonts w:ascii="Arial" w:hAnsi="Arial" w:cs="Arial"/>
          <w:sz w:val="20"/>
          <w:szCs w:val="20"/>
        </w:rPr>
        <w:tab/>
        <w:t>ostatni gwarancyjny przegląd techniczny wykonany zostanie nie później i nie wcześniej niż na 30 – 40 dni przed upływem okresu gwarancji i rękojmi.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•</w:t>
      </w:r>
      <w:r w:rsidRPr="000856AC">
        <w:rPr>
          <w:rFonts w:ascii="Arial" w:hAnsi="Arial" w:cs="Arial"/>
          <w:sz w:val="20"/>
          <w:szCs w:val="20"/>
        </w:rPr>
        <w:tab/>
        <w:t>w okresie gwarancji i rękojmi reakcja na zgłoszoną usterkę - do 24h, dojazd pojazdu serwisowego do siedziby Zamawiającego - do 72 h od zgłoszenia, usuniecie awarii maksymalnie 10 dni roboczych,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•</w:t>
      </w:r>
      <w:r w:rsidRPr="000856AC">
        <w:rPr>
          <w:rFonts w:ascii="Arial" w:hAnsi="Arial" w:cs="Arial"/>
          <w:sz w:val="20"/>
          <w:szCs w:val="20"/>
        </w:rPr>
        <w:tab/>
        <w:t>po upływie gwarancji przeglądy techniczne odbywać się będą zgodnie z instrukcją serwisową przekazaną Zamawiającemu przez Wykonawcę na koszt Zamawiającego.</w:t>
      </w:r>
    </w:p>
    <w:p w:rsidR="00822248" w:rsidRPr="000856AC" w:rsidRDefault="00822248" w:rsidP="00F358D0">
      <w:pPr>
        <w:pStyle w:val="Akapitzlist"/>
        <w:numPr>
          <w:ilvl w:val="0"/>
          <w:numId w:val="6"/>
        </w:numPr>
        <w:ind w:left="851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 xml:space="preserve">Miejsce serwisowania w ramach udzielonej gwarancji – Zakład Komunalny </w:t>
      </w:r>
      <w:proofErr w:type="spellStart"/>
      <w:r w:rsidRPr="000856AC">
        <w:rPr>
          <w:rFonts w:ascii="Arial" w:hAnsi="Arial" w:cs="Arial"/>
          <w:sz w:val="20"/>
          <w:szCs w:val="20"/>
        </w:rPr>
        <w:t>Sp</w:t>
      </w:r>
      <w:proofErr w:type="spellEnd"/>
      <w:r w:rsidRPr="000856AC">
        <w:rPr>
          <w:rFonts w:ascii="Arial" w:hAnsi="Arial" w:cs="Arial"/>
          <w:sz w:val="20"/>
          <w:szCs w:val="20"/>
        </w:rPr>
        <w:t xml:space="preserve"> z o.o. ul. Łazienna 7; 36-050 Sokołów Młp.</w:t>
      </w:r>
    </w:p>
    <w:p w:rsidR="00822248" w:rsidRPr="000856AC" w:rsidRDefault="00822248" w:rsidP="00F358D0">
      <w:pPr>
        <w:pStyle w:val="Akapitzlist"/>
        <w:numPr>
          <w:ilvl w:val="0"/>
          <w:numId w:val="6"/>
        </w:numPr>
        <w:ind w:left="851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Do momentu wydania przedmiotu zamówienia (protokolarnego przekazania) Zamawiającemu, Wykonawca ponosi ryzyko i odpowiedzialność związane z dostawą</w:t>
      </w:r>
    </w:p>
    <w:p w:rsidR="003C7A38" w:rsidRPr="000856AC" w:rsidRDefault="003C7A38" w:rsidP="00F358D0">
      <w:pPr>
        <w:pStyle w:val="Akapitzlist"/>
        <w:ind w:left="851"/>
        <w:jc w:val="both"/>
        <w:rPr>
          <w:rFonts w:ascii="Arial" w:hAnsi="Arial" w:cs="Arial"/>
          <w:sz w:val="20"/>
          <w:szCs w:val="20"/>
        </w:rPr>
      </w:pP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29. Wykonawca zobowiązuje się dostarczyć pojazd na plac ZWIK, ul. Łazienna 7 Sokołów Małopolski. Koszty dostawy i wszelkie opłaty i zezwolenia z tym związane ponosi i organizuje Wykonawca.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30. Rejestracja pojazdu na podstawie świadectwa homologacji lub zaświadczenia z badania technicznego kompletny pojazd ma być zarejestrowany.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31. Szkolenie pracowników Zamawiającego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 xml:space="preserve">Oferent (lub Sprzedawca/Wytwórca) przeprowadzi w siedzibie Zamawiającego szkolenie 6 pracowników (potwierdzone pisemnym protokołem lub certyfikatem) </w:t>
      </w:r>
      <w:r w:rsidR="00EB0D37" w:rsidRPr="000856AC">
        <w:rPr>
          <w:rFonts w:ascii="Arial" w:hAnsi="Arial" w:cs="Arial"/>
          <w:sz w:val="20"/>
          <w:szCs w:val="20"/>
        </w:rPr>
        <w:t xml:space="preserve">w zakresie obsługi, diagnostyki, czynności serwisowych i konserwacji </w:t>
      </w:r>
      <w:r w:rsidRPr="000856AC">
        <w:rPr>
          <w:rFonts w:ascii="Arial" w:hAnsi="Arial" w:cs="Arial"/>
          <w:sz w:val="20"/>
          <w:szCs w:val="20"/>
        </w:rPr>
        <w:t xml:space="preserve">pojazdu. Szkolenie </w:t>
      </w:r>
      <w:proofErr w:type="spellStart"/>
      <w:r w:rsidRPr="000856AC">
        <w:rPr>
          <w:rFonts w:ascii="Arial" w:hAnsi="Arial" w:cs="Arial"/>
          <w:sz w:val="20"/>
          <w:szCs w:val="20"/>
        </w:rPr>
        <w:t>teoretyczno</w:t>
      </w:r>
      <w:proofErr w:type="spellEnd"/>
      <w:r w:rsidRPr="000856AC">
        <w:rPr>
          <w:rFonts w:ascii="Arial" w:hAnsi="Arial" w:cs="Arial"/>
          <w:sz w:val="20"/>
          <w:szCs w:val="20"/>
        </w:rPr>
        <w:t xml:space="preserve"> - praktyczne nie może trwać krócej niż </w:t>
      </w:r>
      <w:r w:rsidR="00EB0D37" w:rsidRPr="000856AC">
        <w:rPr>
          <w:rFonts w:ascii="Arial" w:hAnsi="Arial" w:cs="Arial"/>
          <w:sz w:val="20"/>
          <w:szCs w:val="20"/>
        </w:rPr>
        <w:t>6 h</w:t>
      </w:r>
      <w:r w:rsidRPr="000856AC">
        <w:rPr>
          <w:rFonts w:ascii="Arial" w:hAnsi="Arial" w:cs="Arial"/>
          <w:sz w:val="20"/>
          <w:szCs w:val="20"/>
        </w:rPr>
        <w:t>. Koszt szkolenia zawarty zostanie w cenie oferty (w cenie pojazdu).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32.</w:t>
      </w:r>
      <w:r w:rsidRPr="000856AC">
        <w:rPr>
          <w:rFonts w:ascii="Arial" w:hAnsi="Arial" w:cs="Arial"/>
          <w:sz w:val="20"/>
          <w:szCs w:val="20"/>
        </w:rPr>
        <w:tab/>
        <w:t>Dokumentacja: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Wraz z pojazdem Zamawiającemu przekazana zostanie: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1.</w:t>
      </w:r>
      <w:r w:rsidRPr="000856AC">
        <w:rPr>
          <w:rFonts w:ascii="Arial" w:hAnsi="Arial" w:cs="Arial"/>
          <w:sz w:val="20"/>
          <w:szCs w:val="20"/>
        </w:rPr>
        <w:tab/>
        <w:t>Instrukcja obsługi zawierająca co najmniej: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a.</w:t>
      </w:r>
      <w:r w:rsidRPr="000856AC">
        <w:rPr>
          <w:rFonts w:ascii="Arial" w:hAnsi="Arial" w:cs="Arial"/>
          <w:sz w:val="20"/>
          <w:szCs w:val="20"/>
        </w:rPr>
        <w:tab/>
        <w:t>Wyczerpujący opis działania pojazdu i sposobu jego użytkowania, zasady prawidłowej eksploatacji, sposób załączania i wyłączania poszczególnych urządzeń, instalacji itp.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b.</w:t>
      </w:r>
      <w:r w:rsidRPr="000856AC">
        <w:rPr>
          <w:rFonts w:ascii="Arial" w:hAnsi="Arial" w:cs="Arial"/>
          <w:sz w:val="20"/>
          <w:szCs w:val="20"/>
        </w:rPr>
        <w:tab/>
        <w:t>Rysunek złożeniowy całej zabudowy wraz z wyszczególnieniem i opisem poszczególnych elementów, urządzeń, podzespołów, instalacji itp.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c.</w:t>
      </w:r>
      <w:r w:rsidRPr="000856AC">
        <w:rPr>
          <w:rFonts w:ascii="Arial" w:hAnsi="Arial" w:cs="Arial"/>
          <w:sz w:val="20"/>
          <w:szCs w:val="20"/>
        </w:rPr>
        <w:tab/>
        <w:t>Rysunki złożeniowe poszczególnych układów, podzespołów wraz z wyszczególnieniem i opisem poszczególnych części.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d.</w:t>
      </w:r>
      <w:r w:rsidRPr="000856AC">
        <w:rPr>
          <w:rFonts w:ascii="Arial" w:hAnsi="Arial" w:cs="Arial"/>
          <w:sz w:val="20"/>
          <w:szCs w:val="20"/>
        </w:rPr>
        <w:tab/>
        <w:t>Schematy instalacji elektrycznej i sterowniczej.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e.</w:t>
      </w:r>
      <w:r w:rsidRPr="000856AC">
        <w:rPr>
          <w:rFonts w:ascii="Arial" w:hAnsi="Arial" w:cs="Arial"/>
          <w:sz w:val="20"/>
          <w:szCs w:val="20"/>
        </w:rPr>
        <w:tab/>
        <w:t>Postępowanie w sytuacjach awaryjnych w wyszczególnieniem typowych sytuacji awaryjnych i objawów ich występowania.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f.</w:t>
      </w:r>
      <w:r w:rsidRPr="000856AC">
        <w:rPr>
          <w:rFonts w:ascii="Arial" w:hAnsi="Arial" w:cs="Arial"/>
          <w:sz w:val="20"/>
          <w:szCs w:val="20"/>
        </w:rPr>
        <w:tab/>
        <w:t>Plan wymaganych w okresie gwarancji i po gwarancji: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•</w:t>
      </w:r>
      <w:r w:rsidRPr="000856AC">
        <w:rPr>
          <w:rFonts w:ascii="Arial" w:hAnsi="Arial" w:cs="Arial"/>
          <w:sz w:val="20"/>
          <w:szCs w:val="20"/>
        </w:rPr>
        <w:tab/>
        <w:t>Okresowych przeglądów, kontroli technicznych,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lastRenderedPageBreak/>
        <w:t>•</w:t>
      </w:r>
      <w:r w:rsidRPr="000856AC">
        <w:rPr>
          <w:rFonts w:ascii="Arial" w:hAnsi="Arial" w:cs="Arial"/>
          <w:sz w:val="20"/>
          <w:szCs w:val="20"/>
        </w:rPr>
        <w:tab/>
        <w:t>Wymian, kontroli olejów, płynów, smarów itp.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g.</w:t>
      </w:r>
      <w:r w:rsidRPr="000856AC">
        <w:rPr>
          <w:rFonts w:ascii="Arial" w:hAnsi="Arial" w:cs="Arial"/>
          <w:sz w:val="20"/>
          <w:szCs w:val="20"/>
        </w:rPr>
        <w:tab/>
        <w:t>Specyfikację w formie tabelarycznej zastosowanych olejów, płynów, smarów itp. Wraz z ich ilościami w poszczególnych układach, urządzeniach oraz parametrami technicznymi i zamiennikami.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h.</w:t>
      </w:r>
      <w:r w:rsidRPr="000856AC">
        <w:rPr>
          <w:rFonts w:ascii="Arial" w:hAnsi="Arial" w:cs="Arial"/>
          <w:sz w:val="20"/>
          <w:szCs w:val="20"/>
        </w:rPr>
        <w:tab/>
        <w:t>Katalog części zamiennych.</w:t>
      </w:r>
    </w:p>
    <w:p w:rsidR="003C7A38" w:rsidRPr="000856AC" w:rsidRDefault="003C7A38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i.</w:t>
      </w:r>
      <w:r w:rsidRPr="000856AC">
        <w:rPr>
          <w:rFonts w:ascii="Arial" w:hAnsi="Arial" w:cs="Arial"/>
          <w:sz w:val="20"/>
          <w:szCs w:val="20"/>
        </w:rPr>
        <w:tab/>
        <w:t>Wykaz czynności obsługowych i drobnych napraw, które mogą wykonywać operatorzy bez utraty gwarancji.</w:t>
      </w:r>
    </w:p>
    <w:p w:rsidR="003C7A38" w:rsidRPr="000856AC" w:rsidRDefault="00281A1E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j</w:t>
      </w:r>
      <w:r w:rsidR="003C7A38" w:rsidRPr="000856AC">
        <w:rPr>
          <w:rFonts w:ascii="Arial" w:hAnsi="Arial" w:cs="Arial"/>
          <w:sz w:val="20"/>
          <w:szCs w:val="20"/>
        </w:rPr>
        <w:t>.</w:t>
      </w:r>
      <w:r w:rsidR="003C7A38" w:rsidRPr="000856AC">
        <w:rPr>
          <w:rFonts w:ascii="Arial" w:hAnsi="Arial" w:cs="Arial"/>
          <w:sz w:val="20"/>
          <w:szCs w:val="20"/>
        </w:rPr>
        <w:tab/>
        <w:t>Dokumentacja Techniczno Ruchowa (DTR) poszczególnych urządzeń zabudowy wraz z katalogiem części zamiennych.</w:t>
      </w:r>
    </w:p>
    <w:p w:rsidR="003C7A38" w:rsidRPr="000856AC" w:rsidRDefault="00281A1E" w:rsidP="003C7A38">
      <w:pPr>
        <w:tabs>
          <w:tab w:val="left" w:pos="709"/>
          <w:tab w:val="left" w:pos="3855"/>
        </w:tabs>
        <w:ind w:left="434" w:hanging="8"/>
        <w:jc w:val="both"/>
        <w:rPr>
          <w:rFonts w:ascii="Arial" w:hAnsi="Arial" w:cs="Arial"/>
          <w:sz w:val="20"/>
          <w:szCs w:val="20"/>
        </w:rPr>
      </w:pPr>
      <w:r w:rsidRPr="000856AC">
        <w:rPr>
          <w:rFonts w:ascii="Arial" w:hAnsi="Arial" w:cs="Arial"/>
          <w:sz w:val="20"/>
          <w:szCs w:val="20"/>
        </w:rPr>
        <w:t>k</w:t>
      </w:r>
      <w:r w:rsidR="003C7A38" w:rsidRPr="000856AC">
        <w:rPr>
          <w:rFonts w:ascii="Arial" w:hAnsi="Arial" w:cs="Arial"/>
          <w:sz w:val="20"/>
          <w:szCs w:val="20"/>
        </w:rPr>
        <w:t>.</w:t>
      </w:r>
      <w:r w:rsidR="003C7A38" w:rsidRPr="000856AC">
        <w:rPr>
          <w:rFonts w:ascii="Arial" w:hAnsi="Arial" w:cs="Arial"/>
          <w:sz w:val="20"/>
          <w:szCs w:val="20"/>
        </w:rPr>
        <w:tab/>
        <w:t>Dokumentacja jw. sporządzona zostanie w języku polskim lub przetłumaczona na język i przekazana Zamawiającemu w formie papierowej - 2 egzemplarze oraz formie elektronicznej w postaci plików PDF utrwalonych na płycie DVD - 2 egzemplarze.</w:t>
      </w:r>
    </w:p>
    <w:p w:rsidR="003C7A38" w:rsidRPr="000856AC" w:rsidRDefault="003C7A38" w:rsidP="003C7A38">
      <w:pPr>
        <w:pStyle w:val="Akapitzlist"/>
        <w:ind w:left="434"/>
        <w:jc w:val="both"/>
        <w:rPr>
          <w:rFonts w:ascii="Arial" w:hAnsi="Arial" w:cs="Arial"/>
          <w:sz w:val="20"/>
          <w:szCs w:val="20"/>
        </w:rPr>
      </w:pPr>
    </w:p>
    <w:p w:rsidR="003C7A38" w:rsidRPr="000856AC" w:rsidRDefault="003C7A38" w:rsidP="003C7A38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0856AC">
        <w:rPr>
          <w:b/>
          <w:sz w:val="28"/>
          <w:szCs w:val="28"/>
        </w:rPr>
        <w:tab/>
        <w:t>Wspólny Słownik Zamówień CPV: Pojazdy do transportu odpadów 34144510-6</w:t>
      </w:r>
    </w:p>
    <w:p w:rsidR="004129AB" w:rsidRPr="000856AC" w:rsidRDefault="004129AB" w:rsidP="00AB0430">
      <w:pPr>
        <w:spacing w:line="360" w:lineRule="auto"/>
        <w:jc w:val="both"/>
        <w:rPr>
          <w:b/>
          <w:sz w:val="28"/>
          <w:szCs w:val="28"/>
        </w:rPr>
      </w:pPr>
    </w:p>
    <w:p w:rsidR="007D3234" w:rsidRPr="000856AC" w:rsidRDefault="007D3234" w:rsidP="00D777FC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0856AC">
        <w:rPr>
          <w:b/>
          <w:sz w:val="28"/>
          <w:szCs w:val="28"/>
        </w:rPr>
        <w:t>Pozostałe wymagania zamówienia i pojazdu:</w:t>
      </w:r>
    </w:p>
    <w:p w:rsidR="007D3234" w:rsidRPr="000856AC" w:rsidRDefault="007D3234" w:rsidP="00D777FC">
      <w:pPr>
        <w:jc w:val="both"/>
      </w:pPr>
      <w:r w:rsidRPr="000856AC">
        <w:t xml:space="preserve">Pojazd musi </w:t>
      </w:r>
      <w:r w:rsidR="003C7A38" w:rsidRPr="000856AC">
        <w:t>spełnia</w:t>
      </w:r>
      <w:r w:rsidRPr="000856AC">
        <w:t xml:space="preserve">ć: </w:t>
      </w:r>
    </w:p>
    <w:p w:rsidR="003C7A38" w:rsidRPr="000856AC" w:rsidRDefault="007D3234" w:rsidP="00D777FC">
      <w:pPr>
        <w:jc w:val="both"/>
      </w:pPr>
      <w:r w:rsidRPr="000856AC">
        <w:t>a.</w:t>
      </w:r>
      <w:r w:rsidR="003C7A38" w:rsidRPr="000856AC">
        <w:t xml:space="preserve"> wymagania techniczne dla pojazdów poruszających się po drogach publicznych, w tym warunki techniczne wynikające z ustawy z dnia 20 czerwca 1997 r. Prawo o ruchu drogowym (Dz. U. z 2018 r. poz. 1990 ze zm.) oraz przepisów wykonawczych do ustawy,</w:t>
      </w:r>
    </w:p>
    <w:p w:rsidR="003C7A38" w:rsidRPr="000856AC" w:rsidRDefault="007D3234" w:rsidP="00D777FC">
      <w:pPr>
        <w:jc w:val="both"/>
      </w:pPr>
      <w:r w:rsidRPr="000856AC">
        <w:t>b</w:t>
      </w:r>
      <w:r w:rsidR="003C7A38" w:rsidRPr="000856AC">
        <w:t>.</w:t>
      </w:r>
      <w:r w:rsidR="003C7A38" w:rsidRPr="000856AC">
        <w:tab/>
      </w:r>
      <w:r w:rsidRPr="000856AC">
        <w:t xml:space="preserve">być </w:t>
      </w:r>
      <w:r w:rsidR="003C7A38" w:rsidRPr="000856AC">
        <w:t>zarejestrowany i posiadający w tym zakresie wszelkie niez</w:t>
      </w:r>
      <w:r w:rsidR="00D777FC" w:rsidRPr="000856AC">
        <w:t>będne wymagane prawem dokumenty.</w:t>
      </w:r>
    </w:p>
    <w:p w:rsidR="00D777FC" w:rsidRPr="000856AC" w:rsidRDefault="00D777FC" w:rsidP="00D777FC">
      <w:pPr>
        <w:jc w:val="both"/>
      </w:pPr>
    </w:p>
    <w:p w:rsidR="00822248" w:rsidRPr="000856AC" w:rsidRDefault="00822248" w:rsidP="00D777FC">
      <w:pPr>
        <w:jc w:val="both"/>
      </w:pPr>
    </w:p>
    <w:p w:rsidR="00822248" w:rsidRPr="000856AC" w:rsidRDefault="00822248" w:rsidP="00D777FC">
      <w:pPr>
        <w:jc w:val="both"/>
      </w:pPr>
    </w:p>
    <w:p w:rsidR="007D3234" w:rsidRPr="000856AC" w:rsidRDefault="007D3234" w:rsidP="007D3234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0856AC">
        <w:rPr>
          <w:b/>
          <w:sz w:val="28"/>
          <w:szCs w:val="28"/>
        </w:rPr>
        <w:t xml:space="preserve">Wymagania dotyczące leasingu:  </w:t>
      </w:r>
    </w:p>
    <w:p w:rsidR="003C7A38" w:rsidRPr="000856AC" w:rsidRDefault="003C7A38" w:rsidP="00D777FC">
      <w:pPr>
        <w:jc w:val="both"/>
      </w:pPr>
      <w:r w:rsidRPr="000856AC">
        <w:t>a.</w:t>
      </w:r>
      <w:r w:rsidRPr="000856AC">
        <w:tab/>
        <w:t>waluta leasingu: PLN;</w:t>
      </w:r>
    </w:p>
    <w:p w:rsidR="003C7A38" w:rsidRPr="000856AC" w:rsidRDefault="003C7A38" w:rsidP="00D777FC">
      <w:pPr>
        <w:jc w:val="both"/>
      </w:pPr>
      <w:r w:rsidRPr="000856AC">
        <w:t>b.</w:t>
      </w:r>
      <w:r w:rsidRPr="000856AC">
        <w:tab/>
        <w:t>pierwsza wpłata (opłata wstępna) - 25 % wartości pojazdu, płatna po zawarciu umowy, nie wcześniej niż 30 dni przez datą przekazania pojazdu Zamawiającemu;</w:t>
      </w:r>
    </w:p>
    <w:p w:rsidR="003C7A38" w:rsidRPr="000856AC" w:rsidRDefault="003C7A38" w:rsidP="00D777FC">
      <w:pPr>
        <w:jc w:val="both"/>
      </w:pPr>
      <w:r w:rsidRPr="000856AC">
        <w:t>c.</w:t>
      </w:r>
      <w:r w:rsidRPr="000856AC">
        <w:tab/>
        <w:t>36 miesięcznych rat leasingu w stałej wysokości, pierwsza rata płatna w miesiącu następnym po przekazaniu pojazdu Zamawiającemu;</w:t>
      </w:r>
    </w:p>
    <w:p w:rsidR="003C7A38" w:rsidRPr="000856AC" w:rsidRDefault="003C7A38" w:rsidP="00D777FC">
      <w:pPr>
        <w:jc w:val="both"/>
      </w:pPr>
      <w:r w:rsidRPr="000856AC">
        <w:t>d.</w:t>
      </w:r>
      <w:r w:rsidRPr="000856AC">
        <w:tab/>
        <w:t>stopa procentowa ustalona w oparciu o WIBOR 1M, umowa leasingu operacyjnego zawarta zostanie w oparciu o koszt zmienny (część odsetkowa raty leasingowej ulegać będzie zmianom stosownie do zmian stopy WIBOR 1M); </w:t>
      </w:r>
    </w:p>
    <w:p w:rsidR="003C7A38" w:rsidRPr="000856AC" w:rsidRDefault="003C7A38" w:rsidP="003C7A38">
      <w:pPr>
        <w:spacing w:line="360" w:lineRule="auto"/>
        <w:jc w:val="both"/>
      </w:pPr>
      <w:r w:rsidRPr="000856AC">
        <w:t>e.</w:t>
      </w:r>
      <w:r w:rsidRPr="000856AC">
        <w:tab/>
        <w:t>wartość wykupu przedmiotu leasingu - 1 % wartości pojazdu;</w:t>
      </w:r>
    </w:p>
    <w:p w:rsidR="003C7A38" w:rsidRPr="000856AC" w:rsidRDefault="003C7A38" w:rsidP="00D777FC">
      <w:pPr>
        <w:jc w:val="both"/>
      </w:pPr>
      <w:r w:rsidRPr="000856AC">
        <w:t>f.</w:t>
      </w:r>
      <w:r w:rsidRPr="000856AC">
        <w:tab/>
        <w:t>płatności realizowane będą zgodnie z umową leasingu i harmonogramem (terminarzem opłat). Faktury przekazywane będą Zamawiającemu w formie elektronicznej lub udostępniane na Portalu Klienta na co najmniej 7 dni przed upływem terminu ich płatności. Przed rozpoczęciem uiszczania rat leasingowych Wykonawca przekaże Zamawiającemu zaktualizowany Harmonogram opłat rat leasingowych. Podatek VAT naliczany będzie wg stawki urzędowej obowiązującej w dniu wystawienia faktury.</w:t>
      </w:r>
    </w:p>
    <w:p w:rsidR="00D777FC" w:rsidRPr="000856AC" w:rsidRDefault="00D777FC" w:rsidP="00D777FC">
      <w:pPr>
        <w:jc w:val="both"/>
      </w:pPr>
    </w:p>
    <w:p w:rsidR="003C7A38" w:rsidRPr="000856AC" w:rsidRDefault="00D777FC" w:rsidP="009B6368">
      <w:pPr>
        <w:jc w:val="both"/>
      </w:pPr>
      <w:r w:rsidRPr="000856AC">
        <w:t xml:space="preserve">g - </w:t>
      </w:r>
      <w:r w:rsidR="003C7A38" w:rsidRPr="000856AC">
        <w:t xml:space="preserve">Zamówienie obejmuje ubezpieczenia pojazdu </w:t>
      </w:r>
      <w:r w:rsidRPr="000856AC">
        <w:t xml:space="preserve">za pierwszy rok użytkowania pojazdu, </w:t>
      </w:r>
      <w:r w:rsidR="003C7A38" w:rsidRPr="000856AC">
        <w:t xml:space="preserve">w </w:t>
      </w:r>
      <w:r w:rsidRPr="000856AC">
        <w:t>pozostałym</w:t>
      </w:r>
      <w:r w:rsidR="003C7A38" w:rsidRPr="000856AC">
        <w:t xml:space="preserve"> okresie leasingu samochód ubezpieczony zostanie przez Zamawiającego </w:t>
      </w:r>
      <w:r w:rsidR="008921A2" w:rsidRPr="000856AC">
        <w:t xml:space="preserve">w zakresie OC, AC z ryzykiem uszkodzenia, kradzieży, ASS NNW. Zamawiający po upływie roku </w:t>
      </w:r>
      <w:r w:rsidR="009B6368" w:rsidRPr="000856AC">
        <w:t>każdego roku będzie ubezpieczał pojazd samodzielnie i będzie ponosił wyłącznie koszty samych polis względem ubezpieczyciela</w:t>
      </w:r>
      <w:r w:rsidRPr="000856AC">
        <w:t>.</w:t>
      </w:r>
      <w:r w:rsidR="003C7A38" w:rsidRPr="000856AC">
        <w:t xml:space="preserve"> Oferent (Finansujący) zostanie w tej umowie wskazany jako właściciel pojazdu. Przez cały okres obowiązywania umowy leasingu Zamawiający nie będzie obciążany przez Oferenta dodatkowymi opłatami za niekorzystanie z </w:t>
      </w:r>
      <w:r w:rsidR="003C7A38" w:rsidRPr="000856AC">
        <w:lastRenderedPageBreak/>
        <w:t>pakietu ubezpieczeniowego Oferenta (np. za wydanie zgody na polisę indywidualną, za weryfikację dokumentów ubezpieczeniowych, za wykonywanie przez Oferenta innych czynności związanych z obsługą takiego ubezpieczenia). Zamawiający przekaże Wykonawcy kopie: polisy i dowodu opłacenia składki. Wykonawca zobowiązany jest przekazać Zamawiającemu z odpowiednim wyprzedzeniem wszelkie informacje i dokumenty konieczne do ubezpieczenia.</w:t>
      </w:r>
    </w:p>
    <w:p w:rsidR="003C7A38" w:rsidRPr="000856AC" w:rsidRDefault="00D777FC" w:rsidP="009C517C">
      <w:pPr>
        <w:jc w:val="both"/>
      </w:pPr>
      <w:r w:rsidRPr="000856AC">
        <w:t xml:space="preserve">h - </w:t>
      </w:r>
      <w:r w:rsidR="003C7A38" w:rsidRPr="000856AC">
        <w:t>Koszt rejestracji pojazdu poniesie Zamawiający - koszt ten będzie refakturowany wprost na Zamawiającego (nie dopuszcza się, aby opłata za rejestrację została doliczona do opłaty wstępnej lub raty leasingowej).</w:t>
      </w:r>
    </w:p>
    <w:p w:rsidR="003C7A38" w:rsidRPr="000856AC" w:rsidRDefault="00D777FC" w:rsidP="009C517C">
      <w:pPr>
        <w:jc w:val="both"/>
      </w:pPr>
      <w:r w:rsidRPr="000856AC">
        <w:t xml:space="preserve">i - </w:t>
      </w:r>
      <w:r w:rsidR="003C7A38" w:rsidRPr="000856AC">
        <w:t>Zamawiający będzie ponosił koszty opłat, które mogą pojawić się w trakcie trwania umowy leasingu, a związane będą z czynnościami dokonywanymi na wniosek lub z winy Zamawiającego np. wyrobienie duplikatu nalepki, dowodu rejestracyjnego, wtórnika tablicy rejestracyjnej i dowodu rejestracyjnego, odbiór zatrzymanego dowodu rejestracyjnego, ewentualne mandaty, wykonanie niestandardowej obsługi umowy, spóźnienia Zamawiającego z płatnościami. Tabela opłat i prowizji Oferenta udostępniona zostanie Zamawiającemu na Portalu Klienta/stronie internetowej Oferenta lub jako załącznik do umowy leasingu. Za czynności objęte Tabelą opłat i prowizji Zamawiający będzie obciążany z chwilą ich powstania (nie przewiduje się np. rocznej opłaty ryczałtowej w zamian za takie czynności).</w:t>
      </w:r>
    </w:p>
    <w:p w:rsidR="003C7A38" w:rsidRPr="000856AC" w:rsidRDefault="00D777FC" w:rsidP="009C517C">
      <w:pPr>
        <w:jc w:val="both"/>
      </w:pPr>
      <w:r w:rsidRPr="000856AC">
        <w:t xml:space="preserve">j- </w:t>
      </w:r>
      <w:r w:rsidR="003C7A38" w:rsidRPr="000856AC">
        <w:t>Zamawiający będzie miał prawo na swój koszt oz</w:t>
      </w:r>
      <w:bookmarkStart w:id="0" w:name="_GoBack"/>
      <w:bookmarkEnd w:id="0"/>
      <w:r w:rsidR="003C7A38" w:rsidRPr="000856AC">
        <w:t>nakować pojazd własnym logo i dokonać montażu wyposażenia dodatkowego (moduł GPS, sondy paliwa itp.). Montaż oznakowania lub wyposażenia nie może prowadzić do utraty praw wynikających z gwarancji.</w:t>
      </w:r>
    </w:p>
    <w:p w:rsidR="00281A1E" w:rsidRPr="000856AC" w:rsidRDefault="00281A1E" w:rsidP="009C517C">
      <w:pPr>
        <w:jc w:val="both"/>
      </w:pPr>
      <w:r w:rsidRPr="000856AC">
        <w:t>k - Leasingowany pojazd użytkowany będzie przez pracowników Zamawiającego – Zakład Komunalny Sp. z o.o.</w:t>
      </w:r>
    </w:p>
    <w:p w:rsidR="007F326C" w:rsidRPr="000856AC" w:rsidRDefault="007F326C" w:rsidP="009C517C">
      <w:pPr>
        <w:jc w:val="both"/>
      </w:pPr>
      <w:r w:rsidRPr="000856AC">
        <w:t>l- W zakresie leasingu Zamawiający nie wyraża zgody na opłaty ryczałtowe w zamian za czynności objęte tabelą opłat i prowizji.</w:t>
      </w:r>
    </w:p>
    <w:p w:rsidR="008921A2" w:rsidRPr="000856AC" w:rsidRDefault="008921A2" w:rsidP="008921A2">
      <w:pPr>
        <w:jc w:val="both"/>
      </w:pPr>
      <w:r w:rsidRPr="000856AC">
        <w:t xml:space="preserve">m- Zamawiający nie pokryje dodatkowych kosztów finansowych (koszty prefinansowania za używanie przedmiotu od momentu odbioru do momentu wystawienia pierwszej raty) związane z faktem, że raty leasingowe mogą być wystawiane w miesiącu następnym po dacie protokołu odbioru. </w:t>
      </w:r>
    </w:p>
    <w:p w:rsidR="008921A2" w:rsidRPr="000856AC" w:rsidRDefault="008921A2" w:rsidP="00C00AEA">
      <w:pPr>
        <w:jc w:val="both"/>
      </w:pPr>
      <w:r w:rsidRPr="000856AC">
        <w:t>n- W umowie z ubezpieczycielem Wykonawca (Finansujący) zostanie wskazany jako właściciel pojazdu</w:t>
      </w:r>
      <w:r w:rsidR="00C00AEA" w:rsidRPr="000856AC">
        <w:t>, składki za ubezpieczenie pojazdu w leasingu Zamawiający będzie opłacał jednorazowo. Zamawiający dopuszcza możliwość ubezpieczenia pojazdu przez Wykonawcę w sytuacji, gdy nie dopełni tego obowiązku sam. W takim przypadku koszt ubezpieczenia pojazdu należy refakturować na Zamawiającego (nie dopuszcza się doliczenia opłaty za ubezpieczenie do raty leasingowej)</w:t>
      </w:r>
    </w:p>
    <w:p w:rsidR="008921A2" w:rsidRPr="000856AC" w:rsidRDefault="008921A2" w:rsidP="008921A2">
      <w:pPr>
        <w:jc w:val="both"/>
      </w:pPr>
      <w:r w:rsidRPr="000856AC">
        <w:t>o- Wykonawca ubezpieczy pojazd najpóźniej w dniu jego rejestracji.</w:t>
      </w:r>
    </w:p>
    <w:p w:rsidR="008921A2" w:rsidRPr="000856AC" w:rsidRDefault="008921A2" w:rsidP="008921A2">
      <w:pPr>
        <w:jc w:val="both"/>
      </w:pPr>
      <w:r w:rsidRPr="000856AC">
        <w:t>p - W kosztach leasingu zawrzeć należy wszelkie koszty należne Oferentowi w związku z zawarciem i wykonywaniem umowy leasingu w tym: prowizje, kaucje, opłaty manipulacyjne, administracyjne, opłaty za zawarcie ubezpieczenia we własnym zakresie przez Zamawiającego, wysyłki faktur w formie elektronicznej, koszty wydania pojazdu Zamawiającemu, ewentualnej wyceny przedmiotu leasingu i inne konieczne do należytego i kompleksowego wykonania usługi. W cenie nie należy uwzględniać kosztu rejestracji i ubezpieczenia pojazdu.</w:t>
      </w:r>
    </w:p>
    <w:p w:rsidR="008921A2" w:rsidRPr="000856AC" w:rsidRDefault="006050C9" w:rsidP="008921A2">
      <w:pPr>
        <w:jc w:val="both"/>
      </w:pPr>
      <w:r w:rsidRPr="000856AC">
        <w:t>q- Dokumenty związane z ubezpieczeniem pojazdu będą podlegać weryfikacji Wykonawcy.</w:t>
      </w:r>
    </w:p>
    <w:p w:rsidR="006050C9" w:rsidRPr="000856AC" w:rsidRDefault="006050C9" w:rsidP="006050C9">
      <w:pPr>
        <w:jc w:val="both"/>
      </w:pPr>
      <w:r w:rsidRPr="000856AC">
        <w:t>r - prawo nabycia pojazdu przysługiwać mu będzie pod warunkiem uregulowania wszelkich należności wynikających z umowy leasingu.</w:t>
      </w:r>
    </w:p>
    <w:p w:rsidR="006050C9" w:rsidRPr="000856AC" w:rsidRDefault="006050C9" w:rsidP="006050C9">
      <w:pPr>
        <w:jc w:val="both"/>
      </w:pPr>
      <w:r w:rsidRPr="000856AC">
        <w:t>s- Zamawiający nie dopuszcza możliwości żądania przez Wykonawcę zabezpieczenia wykonania umowy w jakiejkolwiek formie (gwarancje, weksle, depozyty itp.).</w:t>
      </w:r>
    </w:p>
    <w:p w:rsidR="006050C9" w:rsidRPr="000856AC" w:rsidRDefault="006050C9" w:rsidP="006050C9">
      <w:pPr>
        <w:jc w:val="both"/>
      </w:pPr>
      <w:r w:rsidRPr="000856AC">
        <w:t>t- Rozliczenia i inne czynności dot. usługi finansowej będą dokonywane tylko z Finansującym. Zgłoszenia związane z gwarancją i serwisem pojazdu oraz takie rozliczenia, prowadzone będą bezpośrednio z udzielającym gwarancji.</w:t>
      </w:r>
    </w:p>
    <w:p w:rsidR="006050C9" w:rsidRPr="000856AC" w:rsidRDefault="006050C9" w:rsidP="006050C9">
      <w:pPr>
        <w:jc w:val="both"/>
      </w:pPr>
      <w:r w:rsidRPr="000856AC">
        <w:lastRenderedPageBreak/>
        <w:t>u - stała wysokość rat leasingu dotyczy rat równych.</w:t>
      </w:r>
    </w:p>
    <w:p w:rsidR="00C00AEA" w:rsidRPr="000856AC" w:rsidRDefault="00C00AEA" w:rsidP="00C00AEA">
      <w:pPr>
        <w:jc w:val="both"/>
      </w:pPr>
      <w:r w:rsidRPr="000856AC">
        <w:t>w - Zaciągnięcie przez Zamawiającego zobowiązania z tytułu umowy będącej przedmiotem zamówienia nie wymaga zgody instytucji finansujących Zamawiającego.</w:t>
      </w:r>
    </w:p>
    <w:p w:rsidR="00C00AEA" w:rsidRPr="000856AC" w:rsidRDefault="00C00AEA" w:rsidP="00C00AEA">
      <w:pPr>
        <w:jc w:val="both"/>
      </w:pPr>
      <w:r w:rsidRPr="000856AC">
        <w:t xml:space="preserve">x- Zamawiający udostępni niezbędne dane wynikające z odrębnych przepisów (np.: o </w:t>
      </w:r>
      <w:r w:rsidRPr="000856AC">
        <w:rPr>
          <w:rFonts w:eastAsiaTheme="minorHAnsi"/>
          <w:sz w:val="21"/>
          <w:szCs w:val="21"/>
          <w:lang w:eastAsia="en-US"/>
        </w:rPr>
        <w:t>przeciwdziałaniu praniu pieniędzy oraz finansowaniu terroryzmu, dostępie do informacji o zdolności kredytowej)</w:t>
      </w:r>
      <w:r w:rsidRPr="000856AC">
        <w:t>, w zakresie odpowiednim dla osoby prawnej, z uwzględnieniem obowiązujących przepisów o ochronie danych .</w:t>
      </w:r>
    </w:p>
    <w:p w:rsidR="00EB0D37" w:rsidRPr="000856AC" w:rsidRDefault="00EB0D37" w:rsidP="003C7A38">
      <w:pPr>
        <w:spacing w:line="360" w:lineRule="auto"/>
        <w:jc w:val="both"/>
      </w:pPr>
    </w:p>
    <w:p w:rsidR="00EB0D37" w:rsidRPr="000856AC" w:rsidRDefault="00EB0D37" w:rsidP="00EB0D37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0856AC">
        <w:rPr>
          <w:b/>
          <w:sz w:val="28"/>
          <w:szCs w:val="28"/>
        </w:rPr>
        <w:t>Odbiory:</w:t>
      </w:r>
    </w:p>
    <w:p w:rsidR="003C7A38" w:rsidRPr="000856AC" w:rsidRDefault="00EB0D37" w:rsidP="00281A1E">
      <w:pPr>
        <w:tabs>
          <w:tab w:val="left" w:pos="284"/>
        </w:tabs>
        <w:jc w:val="both"/>
      </w:pPr>
      <w:r w:rsidRPr="000856AC">
        <w:t>1</w:t>
      </w:r>
      <w:r w:rsidR="007F298C" w:rsidRPr="000856AC">
        <w:t>.</w:t>
      </w:r>
      <w:r w:rsidR="007F298C" w:rsidRPr="000856AC">
        <w:tab/>
      </w:r>
      <w:r w:rsidR="000C3C38" w:rsidRPr="000856AC">
        <w:t>P</w:t>
      </w:r>
      <w:r w:rsidR="003C7A38" w:rsidRPr="000856AC">
        <w:t>ojazd przekazany zostanie Zamawiającemu w siedzibie Zamawiającego Czynności odbioru pojazdu potwierdzone zostaną podpisanym przez Zam</w:t>
      </w:r>
      <w:r w:rsidR="000C3C38" w:rsidRPr="000856AC">
        <w:t>awiającego protokołem odbioru. </w:t>
      </w:r>
    </w:p>
    <w:p w:rsidR="003C7A38" w:rsidRPr="000856AC" w:rsidRDefault="00EB0D37" w:rsidP="00281A1E">
      <w:pPr>
        <w:tabs>
          <w:tab w:val="left" w:pos="284"/>
          <w:tab w:val="left" w:pos="567"/>
        </w:tabs>
        <w:jc w:val="both"/>
      </w:pPr>
      <w:r w:rsidRPr="000856AC">
        <w:t>2</w:t>
      </w:r>
      <w:r w:rsidR="003C7A38" w:rsidRPr="000856AC">
        <w:t>.</w:t>
      </w:r>
      <w:r w:rsidR="003C7A38" w:rsidRPr="000856AC">
        <w:tab/>
        <w:t xml:space="preserve">Czynności odbiorowe obejmują przeszkolenie pracowników Zamawiającego (zgodnie z pkt </w:t>
      </w:r>
      <w:proofErr w:type="spellStart"/>
      <w:r w:rsidRPr="000856AC">
        <w:t>pkt</w:t>
      </w:r>
      <w:proofErr w:type="spellEnd"/>
      <w:r w:rsidRPr="000856AC">
        <w:t xml:space="preserve"> 1. 31, w Załączniku „Opis Przedmiotu Zamówienia”).</w:t>
      </w:r>
    </w:p>
    <w:p w:rsidR="003C7A38" w:rsidRPr="000856AC" w:rsidRDefault="007F298C" w:rsidP="00281A1E">
      <w:pPr>
        <w:tabs>
          <w:tab w:val="left" w:pos="284"/>
        </w:tabs>
        <w:jc w:val="both"/>
      </w:pPr>
      <w:r w:rsidRPr="000856AC">
        <w:t>3</w:t>
      </w:r>
      <w:r w:rsidR="003C7A38" w:rsidRPr="000856AC">
        <w:t>.</w:t>
      </w:r>
      <w:r w:rsidR="003C7A38" w:rsidRPr="000856AC">
        <w:tab/>
        <w:t xml:space="preserve">Zamawiający może odmówić odbioru jeżeli w czasie czynności odbiorowych ujawnione zostaną rozbieżności pomiędzy wykonanym pojazdem a wymaganiami opisanymi w niniejszej SWZ, lub gdy ujawnione zostaną wady, braki lub inne nieprawidłowości w pojeździe albo, jeżeli Zamawiającemu nie zostaną przekazane </w:t>
      </w:r>
      <w:r w:rsidR="00281A1E" w:rsidRPr="000856AC">
        <w:t>elementy/</w:t>
      </w:r>
      <w:r w:rsidR="003C7A38" w:rsidRPr="000856AC">
        <w:t xml:space="preserve">dokumenty wymienione poniżej w </w:t>
      </w:r>
      <w:proofErr w:type="spellStart"/>
      <w:r w:rsidR="003C7A38" w:rsidRPr="000856AC">
        <w:t>ppkt</w:t>
      </w:r>
      <w:proofErr w:type="spellEnd"/>
      <w:r w:rsidR="003C7A38" w:rsidRPr="000856AC">
        <w:t xml:space="preserve"> </w:t>
      </w:r>
      <w:r w:rsidRPr="000856AC">
        <w:t>4</w:t>
      </w:r>
      <w:r w:rsidR="003C7A38" w:rsidRPr="000856AC">
        <w:t>.</w:t>
      </w:r>
    </w:p>
    <w:p w:rsidR="00281A1E" w:rsidRPr="000856AC" w:rsidRDefault="007F298C" w:rsidP="00281A1E">
      <w:pPr>
        <w:tabs>
          <w:tab w:val="left" w:pos="284"/>
        </w:tabs>
        <w:jc w:val="both"/>
      </w:pPr>
      <w:r w:rsidRPr="000856AC">
        <w:t>4</w:t>
      </w:r>
      <w:r w:rsidR="003C7A38" w:rsidRPr="000856AC">
        <w:t>.</w:t>
      </w:r>
      <w:r w:rsidR="003C7A38" w:rsidRPr="000856AC">
        <w:tab/>
        <w:t>Wraz z przekazaniem przedmiotu leasingu Wykonawca wyda Zamawiającemu:</w:t>
      </w:r>
    </w:p>
    <w:p w:rsidR="003C7A38" w:rsidRPr="000856AC" w:rsidRDefault="00281A1E" w:rsidP="00281A1E">
      <w:pPr>
        <w:tabs>
          <w:tab w:val="left" w:pos="284"/>
        </w:tabs>
        <w:jc w:val="both"/>
      </w:pPr>
      <w:r w:rsidRPr="000856AC">
        <w:t>1. D</w:t>
      </w:r>
      <w:r w:rsidR="003C7A38" w:rsidRPr="000856AC">
        <w:t>wa komplety kluczyków, komplet dokumentów (kopię karty pojazdu, kartę gwarancyjną wraz z kartą przeglądów pojazdu, instrukcję obsługi, DTR urządzeń, świadectwo homologacji lub decyzję o jednostkowym dopuszczeniu pojazdu do ruchu, wymagane prawem certyfikaty i dokumenty potwierdzające że spełnia on wymagane prawem normy, dowód rejestracyjny i/lub inne wymagane prawem dokumenty pojazdu). Dokumenty muszą być sporządzone w języku polskim lub przetłumaczone na język polski.</w:t>
      </w:r>
    </w:p>
    <w:p w:rsidR="00281A1E" w:rsidRPr="000856AC" w:rsidRDefault="00281A1E" w:rsidP="00281A1E">
      <w:pPr>
        <w:tabs>
          <w:tab w:val="left" w:pos="284"/>
        </w:tabs>
        <w:jc w:val="both"/>
      </w:pPr>
      <w:r w:rsidRPr="000856AC">
        <w:t>2. Wykonawca na 7 dni przed planowanym rozpoczęciem czynności odbiorowych przekaże Zamawiającemu kompletną dokumentację opisaną w Załączniku „</w:t>
      </w:r>
      <w:r w:rsidRPr="000856AC">
        <w:rPr>
          <w:b/>
        </w:rPr>
        <w:t>Opis Przedmiotu Zamówienia</w:t>
      </w:r>
      <w:r w:rsidRPr="000856AC">
        <w:t>” pkt 1. 32.</w:t>
      </w:r>
    </w:p>
    <w:p w:rsidR="007F298C" w:rsidRPr="000856AC" w:rsidRDefault="007F298C" w:rsidP="007F298C">
      <w:pPr>
        <w:tabs>
          <w:tab w:val="left" w:pos="284"/>
        </w:tabs>
        <w:spacing w:line="360" w:lineRule="auto"/>
        <w:jc w:val="both"/>
      </w:pPr>
    </w:p>
    <w:p w:rsidR="007F298C" w:rsidRPr="000856AC" w:rsidRDefault="008C24A3" w:rsidP="007F298C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0856AC">
        <w:rPr>
          <w:b/>
          <w:sz w:val="28"/>
          <w:szCs w:val="28"/>
        </w:rPr>
        <w:t>Gwarancja i rękojmia</w:t>
      </w:r>
      <w:r w:rsidR="007F298C" w:rsidRPr="000856AC">
        <w:rPr>
          <w:b/>
          <w:sz w:val="28"/>
          <w:szCs w:val="28"/>
        </w:rPr>
        <w:t>:</w:t>
      </w:r>
    </w:p>
    <w:p w:rsidR="007F298C" w:rsidRPr="000856AC" w:rsidRDefault="007F298C" w:rsidP="007F298C">
      <w:pPr>
        <w:pStyle w:val="Akapitzlist"/>
        <w:spacing w:line="360" w:lineRule="auto"/>
        <w:ind w:left="595"/>
        <w:jc w:val="both"/>
        <w:rPr>
          <w:b/>
          <w:sz w:val="28"/>
          <w:szCs w:val="28"/>
        </w:rPr>
      </w:pPr>
    </w:p>
    <w:p w:rsidR="003C7A38" w:rsidRPr="000856AC" w:rsidRDefault="007F298C" w:rsidP="00281A1E">
      <w:pPr>
        <w:tabs>
          <w:tab w:val="left" w:pos="284"/>
        </w:tabs>
        <w:jc w:val="both"/>
      </w:pPr>
      <w:r w:rsidRPr="000856AC">
        <w:t>1</w:t>
      </w:r>
      <w:r w:rsidR="003C7A38" w:rsidRPr="000856AC">
        <w:t>.</w:t>
      </w:r>
      <w:r w:rsidR="003C7A38" w:rsidRPr="000856AC">
        <w:tab/>
        <w:t xml:space="preserve">Gwarancja </w:t>
      </w:r>
      <w:r w:rsidRPr="000856AC">
        <w:t xml:space="preserve">i rękojmia </w:t>
      </w:r>
      <w:r w:rsidR="003C7A38" w:rsidRPr="000856AC">
        <w:t>na przedmiot leasingu biegnie od dnia podpisania bez uwag protokołu odbioru pojazdu</w:t>
      </w:r>
      <w:r w:rsidRPr="000856AC">
        <w:t>.</w:t>
      </w:r>
      <w:r w:rsidR="003C7A38" w:rsidRPr="000856AC">
        <w:t xml:space="preserve"> Gwarancja </w:t>
      </w:r>
      <w:r w:rsidRPr="000856AC">
        <w:t xml:space="preserve">i rękojmia </w:t>
      </w:r>
      <w:r w:rsidR="003C7A38" w:rsidRPr="000856AC">
        <w:t>jakości na pojazd może zostać udzielona przez Sprzedawcę i przez niego wykonywana.</w:t>
      </w:r>
    </w:p>
    <w:p w:rsidR="002E0D84" w:rsidRPr="000856AC" w:rsidRDefault="008C24A3" w:rsidP="002E0D84">
      <w:pPr>
        <w:tabs>
          <w:tab w:val="left" w:pos="284"/>
        </w:tabs>
        <w:jc w:val="both"/>
      </w:pPr>
      <w:r w:rsidRPr="000856AC">
        <w:t>2</w:t>
      </w:r>
      <w:r w:rsidR="003C7A38" w:rsidRPr="000856AC">
        <w:t>.</w:t>
      </w:r>
      <w:r w:rsidR="003C7A38" w:rsidRPr="000856AC">
        <w:tab/>
      </w:r>
      <w:r w:rsidR="002E0D84" w:rsidRPr="000856AC">
        <w:t xml:space="preserve">W przypadku wystąpienia w okresie gwarancji wad lub usterek w pojeździe, Zamawiający zawiadomi Wykonawcę o zdarzeniu, a Wykonawca zobowiązany jest do reakcji w ciągu 24 godzin od zgłoszenia. W ciągu 72 godzin od zgłoszenia Wykonawca zobowiązany jest wysłać do siedziby Zamawiającego służby serwisowe i przystąpić do bezwzględnego i bezpłatnego usunięcia wad / usterek. W przypadku, gdy wady / usterki usunąć się nie dadzą Wykonawca zobowiązany jest do dostarczenia rzeczy wolnych od wad / usterek. Maksymalny czas napraw nie może przekroczyć 10 dni roboczych. W sytuacji uzasadnionej i udokumentowanej przez Wykonawcę i zaakceptowanej przez Zamawiającego dopuszcza się możliwość przedłużenia tego terminu. Jeżeli naprawa pojazdu w okresie gwarancji będzie wymagała jego przetransportowania, koszt transportu pokryje Wykonawca. W przypadku braku możliwości naprawy lub wymiany wadliwego przedmiotu dostawy w terminie 10 dni roboczych, Wykonawca na żądanie Zamawiającego, udostępni Zamawiającemu na czas naprawy lub wymiany samochód zastępczy lub pokryje koszty  wynajmu przez Zamawiającego takiego </w:t>
      </w:r>
      <w:r w:rsidR="002E0D84" w:rsidRPr="000856AC">
        <w:lastRenderedPageBreak/>
        <w:t>samochodu. W każdym przypadku o którym mowa w zdaniu poprzednim samochód zastępczy musi posiadać parametry nie gorsze od parametrów przedmiotu dostawy. Odpowiedzialność wykonawcy z tytułu gwarancji lub rękojmi obejmuje wszelkie wady i wszelki usterki w przedmiocie dostawy.</w:t>
      </w:r>
    </w:p>
    <w:p w:rsidR="003C7A38" w:rsidRPr="000856AC" w:rsidRDefault="002E0D84" w:rsidP="002E0D84">
      <w:pPr>
        <w:tabs>
          <w:tab w:val="left" w:pos="284"/>
        </w:tabs>
        <w:jc w:val="both"/>
      </w:pPr>
      <w:r w:rsidRPr="000856AC">
        <w:t>W przypadku gdy w okresie gwarancji przedmiot zamówienia  będzie wymagać naprawy w autoryzowanym serwisie, Wykonawca zapewni: Odbiór przedmiotu zamówienia od Zamawiającego, W przypadku gdyby Zamawiający przejął na siebie dostawę przedmiotu zamówienia do serwisu, Wykonawca poniesie wszelkie koszty związane z dostawą niesprawnego pojazdu w tym np. koszt r-g pracownika zamawiającego, koszt paliwa itp. W przypadku, gdy okres naprawy przekroczy 10 dni roboczych od daty odbioru przedmiotu zamówienia do naprawy, Wykonawca na swój koszt dostarczy 8-go dnia pojazd zastępczy o parametrach technicznych nie gorszych do serwisowanego pojazdu.</w:t>
      </w:r>
    </w:p>
    <w:p w:rsidR="003C7A38" w:rsidRPr="000856AC" w:rsidRDefault="008C24A3" w:rsidP="00281A1E">
      <w:pPr>
        <w:tabs>
          <w:tab w:val="left" w:pos="284"/>
        </w:tabs>
        <w:jc w:val="both"/>
      </w:pPr>
      <w:r w:rsidRPr="000856AC">
        <w:t>3</w:t>
      </w:r>
      <w:r w:rsidR="003C7A38" w:rsidRPr="000856AC">
        <w:t>.</w:t>
      </w:r>
      <w:r w:rsidR="003C7A38" w:rsidRPr="000856AC">
        <w:tab/>
        <w:t>Jako skuteczne zawiadomienie o usterce / wadzie pojazdu w okresie gwarancyjnym</w:t>
      </w:r>
      <w:r w:rsidRPr="000856AC">
        <w:t>/rękojmi</w:t>
      </w:r>
      <w:r w:rsidR="003C7A38" w:rsidRPr="000856AC">
        <w:t xml:space="preserve"> uznaje się zawiadomienie wysłane na adres Wykonawcy za pomocą faksu, wiadomości email lub listem.</w:t>
      </w:r>
    </w:p>
    <w:p w:rsidR="003C7A38" w:rsidRPr="000856AC" w:rsidRDefault="008C24A3" w:rsidP="00281A1E">
      <w:pPr>
        <w:tabs>
          <w:tab w:val="left" w:pos="284"/>
        </w:tabs>
        <w:jc w:val="both"/>
      </w:pPr>
      <w:r w:rsidRPr="000856AC">
        <w:t>4</w:t>
      </w:r>
      <w:r w:rsidR="003C7A38" w:rsidRPr="000856AC">
        <w:t>.</w:t>
      </w:r>
      <w:r w:rsidR="003C7A38" w:rsidRPr="000856AC">
        <w:tab/>
        <w:t xml:space="preserve">Okres gwarancji ulega przedłużeniu o czas postoju spowodowany stwierdzonymi wadami oraz czasem koniecznym do ich usunięcia. Za datę rozpoczęcia postoju przyjmuje się datę zgłoszenia, o której mowa w </w:t>
      </w:r>
      <w:proofErr w:type="spellStart"/>
      <w:r w:rsidR="003C7A38" w:rsidRPr="000856AC">
        <w:t>ppkt</w:t>
      </w:r>
      <w:proofErr w:type="spellEnd"/>
      <w:r w:rsidR="003C7A38" w:rsidRPr="000856AC">
        <w:t xml:space="preserve"> 15.</w:t>
      </w:r>
    </w:p>
    <w:p w:rsidR="003C7A38" w:rsidRPr="000856AC" w:rsidRDefault="007369B9" w:rsidP="00281A1E">
      <w:pPr>
        <w:tabs>
          <w:tab w:val="left" w:pos="284"/>
        </w:tabs>
        <w:jc w:val="both"/>
      </w:pPr>
      <w:r w:rsidRPr="000856AC">
        <w:t>5</w:t>
      </w:r>
      <w:r w:rsidR="003C7A38" w:rsidRPr="000856AC">
        <w:t>.</w:t>
      </w:r>
      <w:r w:rsidR="003C7A38" w:rsidRPr="000856AC">
        <w:tab/>
        <w:t xml:space="preserve">W przypadku, gdy w okresie gwarancji Wykonawca nie przystąpi do napraw/usunięcia usterek w terminie określonym w </w:t>
      </w:r>
      <w:proofErr w:type="spellStart"/>
      <w:r w:rsidR="003C7A38" w:rsidRPr="000856AC">
        <w:t>ppkt</w:t>
      </w:r>
      <w:proofErr w:type="spellEnd"/>
      <w:r w:rsidR="003C7A38" w:rsidRPr="000856AC">
        <w:t xml:space="preserve"> 15 Zamawiający może powierzyć wykonanie tych czynności innemu podmiotowi na koszt i ryzyko Wykonawcy. Kary umowne naliczone zostaną niezależnie.</w:t>
      </w:r>
    </w:p>
    <w:p w:rsidR="006050C9" w:rsidRPr="000856AC" w:rsidRDefault="006050C9" w:rsidP="006050C9">
      <w:pPr>
        <w:tabs>
          <w:tab w:val="left" w:pos="284"/>
        </w:tabs>
        <w:jc w:val="both"/>
      </w:pPr>
      <w:r w:rsidRPr="000856AC">
        <w:t>6. Gwarancja jakości / rękojmia na pojazd może zostać udzielona przez Sprzedawcę i przez niego wykonywana.</w:t>
      </w:r>
    </w:p>
    <w:p w:rsidR="00281A1E" w:rsidRPr="000856AC" w:rsidRDefault="00281A1E" w:rsidP="00281A1E">
      <w:pPr>
        <w:tabs>
          <w:tab w:val="left" w:pos="284"/>
        </w:tabs>
        <w:jc w:val="both"/>
      </w:pPr>
    </w:p>
    <w:p w:rsidR="007369B9" w:rsidRPr="000856AC" w:rsidRDefault="007369B9" w:rsidP="007369B9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0856AC">
        <w:rPr>
          <w:b/>
          <w:sz w:val="28"/>
          <w:szCs w:val="28"/>
        </w:rPr>
        <w:t>Kary umowne:</w:t>
      </w:r>
    </w:p>
    <w:p w:rsidR="003C7A38" w:rsidRPr="000856AC" w:rsidRDefault="003C7A38" w:rsidP="00281A1E">
      <w:pPr>
        <w:tabs>
          <w:tab w:val="left" w:pos="284"/>
        </w:tabs>
        <w:jc w:val="both"/>
      </w:pPr>
      <w:r w:rsidRPr="000856AC">
        <w:t>Zamawiającemu przysługuje prawo naliczenia Wykonawcy kary umownej w wysokości:</w:t>
      </w:r>
    </w:p>
    <w:p w:rsidR="003C7A38" w:rsidRPr="000856AC" w:rsidRDefault="003C7A38" w:rsidP="00281A1E">
      <w:pPr>
        <w:tabs>
          <w:tab w:val="left" w:pos="284"/>
        </w:tabs>
        <w:jc w:val="both"/>
      </w:pPr>
      <w:r w:rsidRPr="000856AC">
        <w:t>10 % ceny brutto pojazdu, w sytuacji niewykonania lub nienależytego wykonania umowy przez Wykonawcę lub odstąpienia przez Wykonawcę albo Zamawiającego od umowy z przyczyn leżących po stronie Wykonawcy,</w:t>
      </w:r>
    </w:p>
    <w:p w:rsidR="003C7A38" w:rsidRPr="000856AC" w:rsidRDefault="003C7A38" w:rsidP="00281A1E">
      <w:pPr>
        <w:tabs>
          <w:tab w:val="left" w:pos="284"/>
        </w:tabs>
        <w:jc w:val="both"/>
      </w:pPr>
      <w:r w:rsidRPr="000856AC">
        <w:t>-</w:t>
      </w:r>
      <w:r w:rsidRPr="000856AC">
        <w:tab/>
        <w:t>0,05 % ceny jw. za każdy dzień zwłoki w przekazaniu pojazdu Zamawiającemu;</w:t>
      </w:r>
    </w:p>
    <w:p w:rsidR="003C7A38" w:rsidRPr="000856AC" w:rsidRDefault="003C7A38" w:rsidP="00281A1E">
      <w:pPr>
        <w:tabs>
          <w:tab w:val="left" w:pos="284"/>
        </w:tabs>
        <w:jc w:val="both"/>
      </w:pPr>
      <w:r w:rsidRPr="000856AC">
        <w:t>-</w:t>
      </w:r>
      <w:r w:rsidRPr="000856AC">
        <w:tab/>
        <w:t>0,05 % ceny jw. za każdy dzień zwłoki w usuwaniu wad i usterek pojazdu w okresie gwarancji.</w:t>
      </w:r>
    </w:p>
    <w:p w:rsidR="003C7A38" w:rsidRPr="000856AC" w:rsidRDefault="003C7A38" w:rsidP="00281A1E">
      <w:pPr>
        <w:tabs>
          <w:tab w:val="left" w:pos="284"/>
        </w:tabs>
        <w:jc w:val="both"/>
      </w:pPr>
      <w:r w:rsidRPr="000856AC">
        <w:t>Kary umowne naliczone zostaną przez Zamawiającego w formie Noty Obciążeniowej.</w:t>
      </w:r>
    </w:p>
    <w:p w:rsidR="005B63AD" w:rsidRPr="000856AC" w:rsidRDefault="005B63AD" w:rsidP="00281A1E">
      <w:pPr>
        <w:tabs>
          <w:tab w:val="left" w:pos="284"/>
        </w:tabs>
        <w:jc w:val="both"/>
      </w:pPr>
    </w:p>
    <w:p w:rsidR="005B63AD" w:rsidRPr="000856AC" w:rsidRDefault="005B63AD" w:rsidP="005B63AD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0856AC">
        <w:rPr>
          <w:b/>
          <w:sz w:val="28"/>
          <w:szCs w:val="28"/>
        </w:rPr>
        <w:t>Pozostałe postanowienia dot. zapisów umowy:</w:t>
      </w:r>
    </w:p>
    <w:p w:rsidR="005B63AD" w:rsidRPr="000856AC" w:rsidRDefault="005B63AD" w:rsidP="00281A1E">
      <w:pPr>
        <w:tabs>
          <w:tab w:val="left" w:pos="284"/>
        </w:tabs>
        <w:jc w:val="both"/>
      </w:pPr>
    </w:p>
    <w:p w:rsidR="005B63AD" w:rsidRPr="000856AC" w:rsidRDefault="005B63AD" w:rsidP="006C7D41">
      <w:pPr>
        <w:tabs>
          <w:tab w:val="left" w:pos="284"/>
        </w:tabs>
        <w:jc w:val="both"/>
      </w:pPr>
      <w:r w:rsidRPr="000856AC">
        <w:t>1.</w:t>
      </w:r>
      <w:r w:rsidRPr="000856AC">
        <w:tab/>
        <w:t>Oferent składa z ofertą wzór umowy spełniający wymogi umowy leasingu operacyjnego wynikające z rozdziału 4a ustawy z dnia 15 lutego 1992 r. o podatku dochodowym od osób prawnych (Dz.U. z dnia 2020.08.18, poz.1406 ze zm.).</w:t>
      </w:r>
    </w:p>
    <w:p w:rsidR="003C7A38" w:rsidRPr="000856AC" w:rsidRDefault="005B63AD" w:rsidP="006C7D41">
      <w:pPr>
        <w:tabs>
          <w:tab w:val="left" w:pos="284"/>
        </w:tabs>
        <w:jc w:val="both"/>
      </w:pPr>
      <w:r w:rsidRPr="000856AC">
        <w:t>2.</w:t>
      </w:r>
      <w:r w:rsidRPr="000856AC">
        <w:tab/>
        <w:t>Jeżeli Oferent w działalności swojego przedsię</w:t>
      </w:r>
      <w:r w:rsidR="006C7D41" w:rsidRPr="000856AC">
        <w:t>biorstwa stosuje wzorce umowy w </w:t>
      </w:r>
      <w:r w:rsidRPr="000856AC">
        <w:t>rozumieniu art. 384 Kodeksu cywilnego (wzór umowy, ogólne warunki umowy leasingu, regulamin) to wraz z ofertą składa te wzorce, przy czym Zamawiający nie jest związany przedłożonymi przez Oferenta wzorami, w szczególności</w:t>
      </w:r>
      <w:r w:rsidR="006C7D41" w:rsidRPr="000856AC">
        <w:t xml:space="preserve"> gdy są one sprzeczne z </w:t>
      </w:r>
      <w:r w:rsidRPr="000856AC">
        <w:t>postanowieniami niniejszej SWZ. W takich przypadkach w pierwszej kolejności stosuje się postanowienia SWZ, co zostanie odnotowane w treści zawieranej umowy.</w:t>
      </w:r>
    </w:p>
    <w:p w:rsidR="007F326C" w:rsidRPr="000856AC" w:rsidRDefault="007F326C" w:rsidP="006C7D41">
      <w:pPr>
        <w:tabs>
          <w:tab w:val="left" w:pos="284"/>
        </w:tabs>
        <w:jc w:val="both"/>
      </w:pPr>
      <w:r w:rsidRPr="000856AC">
        <w:t xml:space="preserve">3. Zamawiający przewiduje możliwość zmiany zawartej umowy w stosunku do treści wybranej oferty w zakresie uregulowanym w art. 454-455 </w:t>
      </w:r>
      <w:proofErr w:type="spellStart"/>
      <w:r w:rsidRPr="000856AC">
        <w:t>p.z.p</w:t>
      </w:r>
      <w:proofErr w:type="spellEnd"/>
      <w:r w:rsidRPr="000856AC">
        <w:t>.</w:t>
      </w:r>
    </w:p>
    <w:p w:rsidR="007F326C" w:rsidRPr="000856AC" w:rsidRDefault="007F326C" w:rsidP="006C7D41">
      <w:pPr>
        <w:tabs>
          <w:tab w:val="left" w:pos="284"/>
        </w:tabs>
        <w:jc w:val="both"/>
      </w:pPr>
      <w:r w:rsidRPr="000856AC">
        <w:lastRenderedPageBreak/>
        <w:t>4. Zmiana umowy wymaga dla swej ważności, pod rygorem nieważności, zachowania formy pisemnej.</w:t>
      </w:r>
    </w:p>
    <w:p w:rsidR="006050C9" w:rsidRPr="000856AC" w:rsidRDefault="006050C9" w:rsidP="006C7D41">
      <w:pPr>
        <w:tabs>
          <w:tab w:val="left" w:pos="284"/>
        </w:tabs>
        <w:jc w:val="both"/>
      </w:pPr>
      <w:r w:rsidRPr="000856AC">
        <w:t>5. Umowa może zostać zmieniona w wyniku zmian prawa powszechnie obowiązującego.</w:t>
      </w:r>
    </w:p>
    <w:p w:rsidR="007F326C" w:rsidRPr="000856AC" w:rsidRDefault="007F326C" w:rsidP="007F326C">
      <w:pPr>
        <w:tabs>
          <w:tab w:val="left" w:pos="284"/>
        </w:tabs>
        <w:jc w:val="both"/>
      </w:pPr>
    </w:p>
    <w:p w:rsidR="003C7A38" w:rsidRPr="000856AC" w:rsidRDefault="003C7A38" w:rsidP="007F298C">
      <w:pPr>
        <w:tabs>
          <w:tab w:val="left" w:pos="284"/>
        </w:tabs>
        <w:spacing w:line="360" w:lineRule="auto"/>
        <w:jc w:val="both"/>
      </w:pPr>
    </w:p>
    <w:sectPr w:rsidR="003C7A38" w:rsidRPr="00085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D38D0"/>
    <w:multiLevelType w:val="hybridMultilevel"/>
    <w:tmpl w:val="A2A63662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08B"/>
    <w:multiLevelType w:val="hybridMultilevel"/>
    <w:tmpl w:val="950EAA5A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C63F6"/>
    <w:multiLevelType w:val="hybridMultilevel"/>
    <w:tmpl w:val="1E54E7BA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448B0"/>
    <w:multiLevelType w:val="hybridMultilevel"/>
    <w:tmpl w:val="38E29580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37D7A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9D7"/>
    <w:multiLevelType w:val="hybridMultilevel"/>
    <w:tmpl w:val="69EAA872"/>
    <w:lvl w:ilvl="0" w:tplc="041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A91"/>
    <w:rsid w:val="00033BF9"/>
    <w:rsid w:val="000856AC"/>
    <w:rsid w:val="000C3C38"/>
    <w:rsid w:val="00186643"/>
    <w:rsid w:val="0018689D"/>
    <w:rsid w:val="001C450B"/>
    <w:rsid w:val="00267F22"/>
    <w:rsid w:val="00275FC2"/>
    <w:rsid w:val="00276178"/>
    <w:rsid w:val="00281A1E"/>
    <w:rsid w:val="002E0D84"/>
    <w:rsid w:val="003C7A38"/>
    <w:rsid w:val="004129AB"/>
    <w:rsid w:val="005B63AD"/>
    <w:rsid w:val="005C6A91"/>
    <w:rsid w:val="006050C9"/>
    <w:rsid w:val="006C7D41"/>
    <w:rsid w:val="007369B9"/>
    <w:rsid w:val="007C090D"/>
    <w:rsid w:val="007D3234"/>
    <w:rsid w:val="007F298C"/>
    <w:rsid w:val="007F326C"/>
    <w:rsid w:val="00822248"/>
    <w:rsid w:val="008921A2"/>
    <w:rsid w:val="008C24A3"/>
    <w:rsid w:val="00912D7B"/>
    <w:rsid w:val="009B3677"/>
    <w:rsid w:val="009B6368"/>
    <w:rsid w:val="009C517C"/>
    <w:rsid w:val="00A677E8"/>
    <w:rsid w:val="00AB0430"/>
    <w:rsid w:val="00C00AEA"/>
    <w:rsid w:val="00CC4830"/>
    <w:rsid w:val="00D777FC"/>
    <w:rsid w:val="00EB0D37"/>
    <w:rsid w:val="00F358D0"/>
    <w:rsid w:val="00FD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C630E-8C8C-485F-B133-B3DF3475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0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B0430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AB043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2726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Dec</dc:creator>
  <cp:keywords/>
  <dc:description/>
  <cp:lastModifiedBy>Grzegorz Dec</cp:lastModifiedBy>
  <cp:revision>22</cp:revision>
  <dcterms:created xsi:type="dcterms:W3CDTF">2021-04-30T11:00:00Z</dcterms:created>
  <dcterms:modified xsi:type="dcterms:W3CDTF">2021-05-14T07:37:00Z</dcterms:modified>
</cp:coreProperties>
</file>